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D711" w14:textId="37C5F2A8" w:rsidR="00176D45" w:rsidRPr="00B6363A" w:rsidRDefault="00176D45" w:rsidP="00176D4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6363A">
        <w:rPr>
          <w:rFonts w:ascii="Times New Roman" w:hAnsi="Times New Roman" w:cs="Times New Roman"/>
          <w:b/>
          <w:sz w:val="24"/>
          <w:szCs w:val="24"/>
        </w:rPr>
        <w:t>Social Security</w:t>
      </w:r>
      <w:r w:rsidR="009C71E3" w:rsidRPr="00B636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9C71E3" w:rsidRPr="00B6363A">
        <w:rPr>
          <w:rFonts w:ascii="Malgun Gothic" w:eastAsia="Malgun Gothic" w:hAnsi="Malgun Gothic" w:cs="Malgun Gothic" w:hint="eastAsia"/>
          <w:b/>
          <w:color w:val="000000" w:themeColor="text1"/>
          <w:sz w:val="24"/>
          <w:szCs w:val="24"/>
          <w:lang w:eastAsia="ko-KR"/>
        </w:rPr>
        <w:t>사회보장)</w:t>
      </w:r>
      <w:r w:rsidR="009C71E3" w:rsidRPr="00B6363A">
        <w:rPr>
          <w:rFonts w:ascii="Times New Roman" w:hAnsi="Times New Roman" w:cs="Times New Roman" w:hint="eastAsia"/>
          <w:b/>
          <w:color w:val="000000" w:themeColor="text1"/>
          <w:sz w:val="24"/>
          <w:szCs w:val="24"/>
          <w:lang w:eastAsia="ko-KR"/>
        </w:rPr>
        <w:t xml:space="preserve"> </w:t>
      </w:r>
      <w:r w:rsidR="009C71E3" w:rsidRPr="00B6363A">
        <w:rPr>
          <w:rFonts w:ascii="Malgun Gothic" w:eastAsia="Malgun Gothic" w:hAnsi="Malgun Gothic" w:cs="Malgun Gothic" w:hint="eastAsia"/>
          <w:b/>
          <w:sz w:val="24"/>
          <w:szCs w:val="24"/>
          <w:lang w:eastAsia="ko-KR"/>
        </w:rPr>
        <w:t>칼럼</w:t>
      </w:r>
    </w:p>
    <w:p w14:paraId="77779FBE" w14:textId="11595E1E" w:rsidR="00544B4B" w:rsidRPr="00B6363A" w:rsidRDefault="00176D45" w:rsidP="000C7FBC">
      <w:pPr>
        <w:pStyle w:val="Heading1"/>
        <w:spacing w:line="360" w:lineRule="auto"/>
        <w:rPr>
          <w:b w:val="0"/>
          <w:bCs w:val="0"/>
          <w:sz w:val="24"/>
          <w:szCs w:val="24"/>
          <w:lang w:eastAsia="ko-KR"/>
        </w:rPr>
      </w:pPr>
      <w:r w:rsidRPr="00B6363A">
        <w:rPr>
          <w:b w:val="0"/>
          <w:bCs w:val="0"/>
          <w:sz w:val="24"/>
          <w:szCs w:val="24"/>
          <w:lang w:eastAsia="ko-KR"/>
        </w:rPr>
        <w:t>SOCIAL SECURITY</w:t>
      </w:r>
      <w:r w:rsidR="000C7FBC" w:rsidRPr="00B6363A">
        <w:rPr>
          <w:rFonts w:asciiTheme="majorEastAsia" w:eastAsiaTheme="majorEastAsia" w:hAnsiTheme="majorEastAsia"/>
          <w:b w:val="0"/>
          <w:bCs w:val="0"/>
          <w:color w:val="000000" w:themeColor="text1"/>
          <w:sz w:val="24"/>
          <w:szCs w:val="24"/>
          <w:lang w:eastAsia="ko-KR"/>
        </w:rPr>
        <w:t>(</w:t>
      </w:r>
      <w:r w:rsidR="00E15BEC" w:rsidRPr="00B6363A">
        <w:rPr>
          <w:rFonts w:ascii="Malgun Gothic" w:eastAsia="Malgun Gothic" w:hAnsi="Malgun Gothic" w:cs="Malgun Gothic" w:hint="eastAsia"/>
          <w:b w:val="0"/>
          <w:bCs w:val="0"/>
          <w:color w:val="000000" w:themeColor="text1"/>
          <w:sz w:val="24"/>
          <w:szCs w:val="24"/>
          <w:lang w:eastAsia="ko-KR"/>
        </w:rPr>
        <w:t>사회보장</w:t>
      </w:r>
      <w:r w:rsidR="008549B6" w:rsidRPr="00B6363A">
        <w:rPr>
          <w:rFonts w:asciiTheme="majorEastAsia" w:eastAsiaTheme="majorEastAsia" w:hAnsiTheme="majorEastAsia"/>
          <w:b w:val="0"/>
          <w:bCs w:val="0"/>
          <w:color w:val="000000" w:themeColor="text1"/>
          <w:sz w:val="24"/>
          <w:szCs w:val="24"/>
          <w:lang w:eastAsia="ko-KR"/>
        </w:rPr>
        <w:t>)</w:t>
      </w:r>
      <w:r w:rsidRPr="00B6363A">
        <w:rPr>
          <w:rFonts w:asciiTheme="majorEastAsia" w:eastAsiaTheme="majorEastAsia" w:hAnsiTheme="majorEastAsia"/>
          <w:b w:val="0"/>
          <w:bCs w:val="0"/>
          <w:color w:val="000000" w:themeColor="text1"/>
          <w:sz w:val="24"/>
          <w:szCs w:val="24"/>
          <w:lang w:eastAsia="ko-KR"/>
        </w:rPr>
        <w:t>:</w:t>
      </w:r>
      <w:r w:rsidR="00E15BEC" w:rsidRPr="00B6363A">
        <w:rPr>
          <w:rFonts w:ascii="Malgun Gothic" w:eastAsia="Malgun Gothic" w:hAnsi="Malgun Gothic" w:cs="Malgun Gothic" w:hint="eastAsia"/>
          <w:b w:val="0"/>
          <w:bCs w:val="0"/>
          <w:color w:val="000000" w:themeColor="text1"/>
          <w:sz w:val="24"/>
          <w:szCs w:val="24"/>
          <w:lang w:eastAsia="ko-KR"/>
        </w:rPr>
        <w:t>연금</w:t>
      </w:r>
      <w:r w:rsidR="00E15BEC" w:rsidRPr="00B6363A">
        <w:rPr>
          <w:rFonts w:asciiTheme="majorEastAsia" w:eastAsiaTheme="majorEastAsia" w:hAnsiTheme="majorEastAsia" w:cs="Batang" w:hint="eastAsia"/>
          <w:b w:val="0"/>
          <w:bCs w:val="0"/>
          <w:color w:val="000000" w:themeColor="text1"/>
          <w:sz w:val="24"/>
          <w:szCs w:val="24"/>
          <w:lang w:eastAsia="ko-KR"/>
        </w:rPr>
        <w:t xml:space="preserve"> </w:t>
      </w:r>
      <w:r w:rsidR="00E15BEC" w:rsidRPr="00B6363A">
        <w:rPr>
          <w:rFonts w:ascii="Malgun Gothic" w:eastAsia="Malgun Gothic" w:hAnsi="Malgun Gothic" w:cs="Malgun Gothic" w:hint="eastAsia"/>
          <w:b w:val="0"/>
          <w:bCs w:val="0"/>
          <w:sz w:val="24"/>
          <w:szCs w:val="24"/>
          <w:lang w:eastAsia="ko-KR"/>
        </w:rPr>
        <w:t>초과</w:t>
      </w:r>
      <w:r w:rsidR="00E15BEC" w:rsidRPr="00B6363A">
        <w:rPr>
          <w:rFonts w:asciiTheme="majorEastAsia" w:eastAsiaTheme="majorEastAsia" w:hAnsiTheme="majorEastAsia" w:cs="Batang" w:hint="eastAsia"/>
          <w:b w:val="0"/>
          <w:bCs w:val="0"/>
          <w:sz w:val="24"/>
          <w:szCs w:val="24"/>
          <w:lang w:eastAsia="ko-KR"/>
        </w:rPr>
        <w:t xml:space="preserve"> </w:t>
      </w:r>
      <w:r w:rsidR="00E15BEC" w:rsidRPr="00B6363A">
        <w:rPr>
          <w:rFonts w:ascii="Malgun Gothic" w:eastAsia="Malgun Gothic" w:hAnsi="Malgun Gothic" w:cs="Malgun Gothic" w:hint="eastAsia"/>
          <w:b w:val="0"/>
          <w:bCs w:val="0"/>
          <w:sz w:val="24"/>
          <w:szCs w:val="24"/>
          <w:lang w:eastAsia="ko-KR"/>
        </w:rPr>
        <w:t>지급</w:t>
      </w:r>
      <w:r w:rsidR="00E15BEC" w:rsidRPr="00B6363A">
        <w:rPr>
          <w:rFonts w:asciiTheme="majorEastAsia" w:eastAsiaTheme="majorEastAsia" w:hAnsiTheme="majorEastAsia" w:cs="Batang" w:hint="eastAsia"/>
          <w:b w:val="0"/>
          <w:bCs w:val="0"/>
          <w:sz w:val="24"/>
          <w:szCs w:val="24"/>
          <w:lang w:eastAsia="ko-KR"/>
        </w:rPr>
        <w:t xml:space="preserve"> </w:t>
      </w:r>
      <w:r w:rsidR="00E15BEC" w:rsidRPr="00B6363A">
        <w:rPr>
          <w:rFonts w:ascii="Malgun Gothic" w:eastAsia="Malgun Gothic" w:hAnsi="Malgun Gothic" w:cs="Malgun Gothic" w:hint="eastAsia"/>
          <w:b w:val="0"/>
          <w:bCs w:val="0"/>
          <w:sz w:val="24"/>
          <w:szCs w:val="24"/>
          <w:lang w:eastAsia="ko-KR"/>
        </w:rPr>
        <w:t>및</w:t>
      </w:r>
      <w:r w:rsidR="00E15BEC" w:rsidRPr="00B6363A">
        <w:rPr>
          <w:rFonts w:asciiTheme="majorEastAsia" w:eastAsiaTheme="majorEastAsia" w:hAnsiTheme="majorEastAsia" w:cs="Batang" w:hint="eastAsia"/>
          <w:b w:val="0"/>
          <w:bCs w:val="0"/>
          <w:sz w:val="24"/>
          <w:szCs w:val="24"/>
          <w:lang w:eastAsia="ko-KR"/>
        </w:rPr>
        <w:t xml:space="preserve"> </w:t>
      </w:r>
      <w:r w:rsidR="00CF5E8F" w:rsidRPr="00B6363A">
        <w:rPr>
          <w:rFonts w:ascii="Malgun Gothic" w:eastAsia="Malgun Gothic" w:hAnsi="Malgun Gothic" w:cs="Malgun Gothic" w:hint="eastAsia"/>
          <w:b w:val="0"/>
          <w:bCs w:val="0"/>
          <w:sz w:val="24"/>
          <w:szCs w:val="24"/>
          <w:lang w:eastAsia="ko-KR"/>
        </w:rPr>
        <w:t xml:space="preserve">사회보장국 </w:t>
      </w:r>
      <w:r w:rsidR="00E15BEC" w:rsidRPr="00B6363A">
        <w:rPr>
          <w:rFonts w:ascii="Malgun Gothic" w:eastAsia="Malgun Gothic" w:hAnsi="Malgun Gothic" w:cs="Malgun Gothic" w:hint="eastAsia"/>
          <w:b w:val="0"/>
          <w:bCs w:val="0"/>
          <w:sz w:val="24"/>
          <w:szCs w:val="24"/>
          <w:lang w:eastAsia="ko-KR"/>
        </w:rPr>
        <w:t>절차에</w:t>
      </w:r>
      <w:r w:rsidR="00E15BEC" w:rsidRPr="00B6363A">
        <w:rPr>
          <w:rFonts w:asciiTheme="majorEastAsia" w:eastAsiaTheme="majorEastAsia" w:hAnsiTheme="majorEastAsia" w:cs="Batang" w:hint="eastAsia"/>
          <w:b w:val="0"/>
          <w:bCs w:val="0"/>
          <w:sz w:val="24"/>
          <w:szCs w:val="24"/>
          <w:lang w:eastAsia="ko-KR"/>
        </w:rPr>
        <w:t xml:space="preserve"> </w:t>
      </w:r>
      <w:r w:rsidR="00E15BEC" w:rsidRPr="00B6363A">
        <w:rPr>
          <w:rFonts w:ascii="Malgun Gothic" w:eastAsia="Malgun Gothic" w:hAnsi="Malgun Gothic" w:cs="Malgun Gothic" w:hint="eastAsia"/>
          <w:b w:val="0"/>
          <w:bCs w:val="0"/>
          <w:sz w:val="24"/>
          <w:szCs w:val="24"/>
          <w:lang w:eastAsia="ko-KR"/>
        </w:rPr>
        <w:t>대해</w:t>
      </w:r>
      <w:r w:rsidR="00E15BEC" w:rsidRPr="00B6363A">
        <w:rPr>
          <w:rFonts w:asciiTheme="majorEastAsia" w:eastAsiaTheme="majorEastAsia" w:hAnsiTheme="majorEastAsia" w:cs="Batang" w:hint="eastAsia"/>
          <w:b w:val="0"/>
          <w:bCs w:val="0"/>
          <w:sz w:val="24"/>
          <w:szCs w:val="24"/>
          <w:lang w:eastAsia="ko-KR"/>
        </w:rPr>
        <w:t xml:space="preserve"> </w:t>
      </w:r>
      <w:r w:rsidR="00216C38" w:rsidRPr="00B6363A">
        <w:rPr>
          <w:rFonts w:ascii="Malgun Gothic" w:eastAsia="Malgun Gothic" w:hAnsi="Malgun Gothic" w:cs="Malgun Gothic" w:hint="eastAsia"/>
          <w:b w:val="0"/>
          <w:bCs w:val="0"/>
          <w:sz w:val="24"/>
          <w:szCs w:val="24"/>
          <w:lang w:eastAsia="ko-KR"/>
        </w:rPr>
        <w:t>알아보</w:t>
      </w:r>
      <w:r w:rsidR="00E15BEC" w:rsidRPr="00B6363A">
        <w:rPr>
          <w:rFonts w:ascii="Malgun Gothic" w:eastAsia="Malgun Gothic" w:hAnsi="Malgun Gothic" w:cs="Malgun Gothic" w:hint="eastAsia"/>
          <w:b w:val="0"/>
          <w:bCs w:val="0"/>
          <w:sz w:val="24"/>
          <w:szCs w:val="24"/>
          <w:lang w:eastAsia="ko-KR"/>
        </w:rPr>
        <w:t>기</w:t>
      </w:r>
    </w:p>
    <w:p w14:paraId="218C792F" w14:textId="4F2C7454" w:rsidR="00176D45" w:rsidRPr="00B6363A" w:rsidRDefault="00182E13" w:rsidP="00176D45">
      <w:pPr>
        <w:shd w:val="clear" w:color="auto" w:fill="FFFFFF"/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3"/>
          <w:kern w:val="36"/>
          <w:sz w:val="24"/>
          <w:szCs w:val="24"/>
        </w:rPr>
      </w:pPr>
      <w:r w:rsidRPr="00B6363A">
        <w:rPr>
          <w:rFonts w:ascii="Times New Roman" w:eastAsia="Times New Roman" w:hAnsi="Times New Roman" w:cs="Times New Roman"/>
          <w:b/>
          <w:bCs/>
          <w:noProof/>
          <w:color w:val="212121"/>
          <w:spacing w:val="3"/>
          <w:kern w:val="36"/>
          <w:sz w:val="24"/>
          <w:szCs w:val="24"/>
        </w:rPr>
        <w:drawing>
          <wp:inline distT="0" distB="0" distL="0" distR="0" wp14:anchorId="2F09F1E8" wp14:editId="4F61D015">
            <wp:extent cx="2862072" cy="2862072"/>
            <wp:effectExtent l="0" t="0" r="0" b="0"/>
            <wp:docPr id="2" name="Picture 2" descr="Two people looking at a pap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wo people looking at a paper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1D7E8" w14:textId="23F7B276" w:rsidR="00176D45" w:rsidRPr="00B6363A" w:rsidRDefault="00176D45" w:rsidP="47144552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</w:pPr>
      <w:r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Social Security </w:t>
      </w:r>
      <w:bookmarkStart w:id="0" w:name="_Hlk157083345"/>
      <w:r w:rsidR="00E15BEC"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>(</w:t>
      </w:r>
      <w:r w:rsidR="00E15BE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사회보장)</w:t>
      </w:r>
      <w:r w:rsidR="00216C38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국</w:t>
      </w:r>
      <w:r w:rsidR="00E15BE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은</w:t>
      </w:r>
      <w:bookmarkEnd w:id="0"/>
      <w:r w:rsidR="00E15BE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올바른 사람에게 적시에</w:t>
      </w:r>
      <w:r w:rsidR="00E15BEC"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="00E15BE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적절한</w:t>
      </w:r>
      <w:r w:rsidR="00E15BEC"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="003C3BC8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액수의 연금</w:t>
      </w:r>
      <w:r w:rsidR="00E15BE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을</w:t>
      </w:r>
      <w:r w:rsidR="00E15BEC"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="00E15BE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지급하기</w:t>
      </w:r>
      <w:r w:rsidR="00E15BEC"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="00E15BE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위해</w:t>
      </w:r>
      <w:r w:rsidR="00E15BEC"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="00E15BE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노력합니다</w:t>
      </w:r>
      <w:r w:rsidR="00E15BEC"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. </w:t>
      </w:r>
      <w:r w:rsidR="00D05663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하지만 </w:t>
      </w:r>
      <w:r w:rsidR="00E15BE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매년</w:t>
      </w:r>
      <w:r w:rsidR="00E15BEC"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="00E15BEC" w:rsidRPr="00B6363A">
        <w:rPr>
          <w:rFonts w:ascii="Arial" w:eastAsia="Batang" w:hAnsi="Arial" w:cs="Arial"/>
          <w:color w:val="212121"/>
          <w:spacing w:val="3"/>
          <w:sz w:val="24"/>
          <w:szCs w:val="24"/>
          <w:lang w:eastAsia="ko-KR"/>
        </w:rPr>
        <w:t>7</w:t>
      </w:r>
      <w:r w:rsidR="00E15BE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천만</w:t>
      </w:r>
      <w:r w:rsidR="00E15BEC"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="00E15BE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명</w:t>
      </w:r>
      <w:r w:rsidR="00E15BEC"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="00E15BE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이상에게</w:t>
      </w:r>
      <w:r w:rsidR="00E15BEC"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="00E15BE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지급하는</w:t>
      </w:r>
      <w:r w:rsidR="00E15BEC"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="00E15BE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연금의</w:t>
      </w:r>
      <w:r w:rsidR="00E15BEC"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="00E15BE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규모와</w:t>
      </w:r>
      <w:r w:rsidR="00E15BEC"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="00E15BE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관리</w:t>
      </w:r>
      <w:r w:rsidR="008549B6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="00E15BE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프로그램의</w:t>
      </w:r>
      <w:r w:rsidR="00E15BEC"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="00E15BE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복잡성</w:t>
      </w:r>
      <w:r w:rsidR="008549B6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으로 인해 </w:t>
      </w:r>
      <w:r w:rsidR="00E15BE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초과</w:t>
      </w:r>
      <w:r w:rsidR="00E15BEC"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="00E15BE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지급이</w:t>
      </w:r>
      <w:r w:rsidR="00E15BEC"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="00E15BE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발생</w:t>
      </w:r>
      <w:r w:rsidR="00070B5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하는 경우가 있습</w:t>
      </w:r>
      <w:r w:rsidR="00E15BE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니다</w:t>
      </w:r>
      <w:r w:rsidR="00E15BEC"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>.</w:t>
      </w:r>
    </w:p>
    <w:p w14:paraId="685848E2" w14:textId="77F56853" w:rsidR="00E15BEC" w:rsidRPr="00B6363A" w:rsidRDefault="00E15BEC" w:rsidP="784A79D8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</w:pP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법에 따라</w:t>
      </w:r>
      <w:r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받을</w:t>
      </w:r>
      <w:r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자격이</w:t>
      </w:r>
      <w:r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없는</w:t>
      </w:r>
      <w:r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사람이 연금을</w:t>
      </w:r>
      <w:r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받았다면 연금을 조정하고 잘못 지급된 금액</w:t>
      </w:r>
      <w:r w:rsidR="00D05663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을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회수</w:t>
      </w:r>
      <w:r w:rsidR="00D05663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해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야</w:t>
      </w:r>
      <w:r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합니다</w:t>
      </w:r>
      <w:r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.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사회보장국은 고객과</w:t>
      </w:r>
      <w:r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납세자에</w:t>
      </w:r>
      <w:r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대한</w:t>
      </w:r>
      <w:r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책임을</w:t>
      </w:r>
      <w:r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="00275FE0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진지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하게</w:t>
      </w:r>
      <w:r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="00D05663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받아들여</w:t>
      </w:r>
      <w:r w:rsidR="00070B5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연금</w:t>
      </w:r>
      <w:r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프로그램이 오차 없이 진행되도록 최선을 다하며</w:t>
      </w:r>
      <w:r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신탁</w:t>
      </w:r>
      <w:r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기금의</w:t>
      </w:r>
      <w:r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올바른</w:t>
      </w:r>
      <w:r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관리자가</w:t>
      </w:r>
      <w:r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되고자</w:t>
      </w:r>
      <w:r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합니다</w:t>
      </w:r>
      <w:r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>.</w:t>
      </w:r>
    </w:p>
    <w:p w14:paraId="63949C67" w14:textId="649EE37D" w:rsidR="00275FE0" w:rsidRPr="00B6363A" w:rsidRDefault="00275FE0" w:rsidP="784A79D8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</w:pP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많은 이유로 </w:t>
      </w:r>
      <w:r w:rsidR="008549B6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초과 지급</w:t>
      </w:r>
      <w:r w:rsidR="00D05663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이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발생할 수 있습니다. 예를 들면 </w:t>
      </w:r>
      <w:r w:rsidR="00D05663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수급자가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지급 금액에</w:t>
      </w:r>
      <w:r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영향을</w:t>
      </w:r>
      <w:r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줄</w:t>
      </w:r>
      <w:r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수</w:t>
      </w:r>
      <w:r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있는</w:t>
      </w:r>
      <w:r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직장이나</w:t>
      </w:r>
      <w:r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기타</w:t>
      </w:r>
      <w:r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변경</w:t>
      </w:r>
      <w:r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사항을</w:t>
      </w:r>
      <w:r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적시에</w:t>
      </w:r>
      <w:r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="00070B5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사회보장국에 알리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지</w:t>
      </w:r>
      <w:r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않</w:t>
      </w:r>
      <w:r w:rsidR="00070B5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았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거나</w:t>
      </w:r>
      <w:r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이의제기</w:t>
      </w:r>
      <w:r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중에</w:t>
      </w:r>
      <w:r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계속</w:t>
      </w:r>
      <w:r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="00070B5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연금을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지급받기로</w:t>
      </w:r>
      <w:r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선택한</w:t>
      </w:r>
      <w:r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경우</w:t>
      </w:r>
      <w:r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등이</w:t>
      </w:r>
      <w:r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이에</w:t>
      </w:r>
      <w:r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해당합니다</w:t>
      </w:r>
      <w:r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 xml:space="preserve">. 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개</w:t>
      </w:r>
      <w:r w:rsidR="00CF5E8F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개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인의 상황</w:t>
      </w:r>
      <w:r w:rsidR="00070B5C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이 모두 다르기 때문에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사례</w:t>
      </w:r>
      <w:r w:rsidR="00CF5E8F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별로 </w:t>
      </w:r>
      <w:r w:rsidR="00F30AF4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고유한 조건</w:t>
      </w:r>
      <w:r w:rsidR="00CF5E8F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에 맞게 처리합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니다</w:t>
      </w:r>
      <w:r w:rsidRPr="00B6363A">
        <w:rPr>
          <w:rFonts w:ascii="Batang" w:eastAsia="Batang" w:hAnsi="Batang" w:cs="Batang"/>
          <w:color w:val="212121"/>
          <w:spacing w:val="3"/>
          <w:sz w:val="24"/>
          <w:szCs w:val="24"/>
          <w:lang w:eastAsia="ko-KR"/>
        </w:rPr>
        <w:t>.</w:t>
      </w:r>
    </w:p>
    <w:p w14:paraId="666E8066" w14:textId="53A4BCA7" w:rsidR="00405DFF" w:rsidRPr="00B6363A" w:rsidRDefault="008549B6" w:rsidP="784A79D8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</w:pP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lastRenderedPageBreak/>
        <w:t xml:space="preserve">초과 </w:t>
      </w:r>
      <w:r w:rsidR="00405DFF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지급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에 관한</w:t>
      </w:r>
      <w:r w:rsidR="00405DFF"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="00405DFF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통지를</w:t>
      </w:r>
      <w:r w:rsidR="00405DFF"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="00405DFF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받으면</w:t>
      </w:r>
      <w:r w:rsidR="00405DFF"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="00405DFF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불안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하고</w:t>
      </w:r>
      <w:r w:rsidR="00405DFF"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="00405DFF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혼란스러울</w:t>
      </w:r>
      <w:r w:rsidR="00405DFF"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="00405DFF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수</w:t>
      </w:r>
      <w:r w:rsidR="00405DFF"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="00405DFF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있</w:t>
      </w:r>
      <w:r w:rsidR="00B664F5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습니다.</w:t>
      </w:r>
      <w:r w:rsidR="00405DFF"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사회보장국은</w:t>
      </w:r>
      <w:r w:rsidR="00405DFF"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="00D05663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문제를 해결하는 절차를 알아보는 데 도움을 드립니다. 그리고 </w:t>
      </w:r>
      <w:r w:rsidR="00B664F5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초과 지급 </w:t>
      </w:r>
      <w:r w:rsidR="00405DFF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사실과</w:t>
      </w:r>
      <w:r w:rsidR="00405DFF"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="00405DFF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금액</w:t>
      </w:r>
      <w:r w:rsidR="00405DFF"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, </w:t>
      </w:r>
      <w:r w:rsidR="00405DFF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이의를</w:t>
      </w:r>
      <w:r w:rsidR="00405DFF"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="00405DFF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제기할</w:t>
      </w:r>
      <w:r w:rsidR="00405DFF"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="00405DFF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권리</w:t>
      </w:r>
      <w:r w:rsidR="00405DFF"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, </w:t>
      </w:r>
      <w:r w:rsidR="00405DFF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상환</w:t>
      </w:r>
      <w:r w:rsidR="00405DFF"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="00405DFF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또는</w:t>
      </w:r>
      <w:r w:rsidR="00405DFF"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="00405DFF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경우에</w:t>
      </w:r>
      <w:r w:rsidR="00405DFF"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="00405DFF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따라</w:t>
      </w:r>
      <w:r w:rsidR="00405DFF"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초과 지급금 징수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를</w:t>
      </w:r>
      <w:r w:rsidR="00405DFF"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="00405DFF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면제받을</w:t>
      </w:r>
      <w:r w:rsidR="00405DFF"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="00405DFF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수</w:t>
      </w:r>
      <w:r w:rsidR="00405DFF"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="00405DFF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있는</w:t>
      </w:r>
      <w:r w:rsidR="00405DFF"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r w:rsidR="00405DFF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옵션</w:t>
      </w:r>
      <w:r w:rsidR="00CF5E8F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도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알려</w:t>
      </w:r>
      <w:r w:rsidR="00D05663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드립니다.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 </w:t>
      </w:r>
    </w:p>
    <w:p w14:paraId="3C5D62D7" w14:textId="2C7AD3A7" w:rsidR="00B664F5" w:rsidRPr="00B6363A" w:rsidRDefault="00216C38" w:rsidP="784A79D8">
      <w:pPr>
        <w:shd w:val="clear" w:color="auto" w:fill="FFFFFF" w:themeFill="background1"/>
        <w:spacing w:beforeAutospacing="1" w:afterAutospacing="1" w:line="36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</w:pPr>
      <w:r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 xml:space="preserve">수급자는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초과 지급 판정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또는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금액에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대해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이의를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제기할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권리가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있습니다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.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또한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 xml:space="preserve">초과 지급이 </w:t>
      </w:r>
      <w:r w:rsidR="005A3E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본인의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잘못</w:t>
      </w:r>
      <w:r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에서 비롯된 것이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아니</w:t>
      </w:r>
      <w:r w:rsidR="008549B6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고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갚을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능력이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없다고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판단</w:t>
      </w:r>
      <w:r w:rsidR="00D05663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되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면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초과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지급금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징수를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면제해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달라고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요청할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수도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있습니다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.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사회보장국은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면제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요청을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 xml:space="preserve">모두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검토하여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 xml:space="preserve">초과 지급의 원인이 수급자에게 있는지와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상환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능력이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있는지를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판</w:t>
      </w:r>
      <w:r w:rsidR="00070B5C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정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합니다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. </w:t>
      </w:r>
      <w:r w:rsidR="00070B5C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사회보장국에 되갚아야 할 부채를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면제</w:t>
      </w:r>
      <w:r w:rsidR="00070B5C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해 줄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수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없는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경우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, </w:t>
      </w:r>
      <w:r w:rsidR="008549B6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 xml:space="preserve">월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최저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>10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달러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상</w:t>
      </w:r>
      <w:r w:rsidR="00CF5E8F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환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과 같</w:t>
      </w:r>
      <w:r w:rsidR="008549B6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은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유연한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상환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옵션을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 xml:space="preserve"> 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제</w:t>
      </w:r>
      <w:r w:rsidR="00CF5E8F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공</w:t>
      </w:r>
      <w:r w:rsidR="00B664F5" w:rsidRPr="00B6363A">
        <w:rPr>
          <w:rFonts w:ascii="Batang" w:eastAsia="Batang" w:hAnsi="Batang" w:cs="Batang" w:hint="eastAsia"/>
          <w:color w:val="212121"/>
          <w:sz w:val="24"/>
          <w:szCs w:val="24"/>
          <w:lang w:eastAsia="ko-KR"/>
        </w:rPr>
        <w:t>합니다</w:t>
      </w:r>
      <w:r w:rsidR="00B664F5" w:rsidRPr="00B6363A">
        <w:rPr>
          <w:rFonts w:ascii="Times New Roman" w:eastAsia="Times New Roman" w:hAnsi="Times New Roman" w:cs="Times New Roman"/>
          <w:color w:val="212121"/>
          <w:sz w:val="24"/>
          <w:szCs w:val="24"/>
          <w:lang w:eastAsia="ko-KR"/>
        </w:rPr>
        <w:t>.</w:t>
      </w:r>
    </w:p>
    <w:p w14:paraId="62086D2B" w14:textId="089C7B11" w:rsidR="00B664F5" w:rsidRPr="00B6363A" w:rsidRDefault="00B664F5" w:rsidP="00176D4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</w:pP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사회보장국은 초과 지급을 </w:t>
      </w:r>
      <w:r w:rsidR="00216C38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방지하</w:t>
      </w: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고 조정 과정을 더 쉽게 만들기 위해 최선을 다하고 있습니다. </w:t>
      </w:r>
    </w:p>
    <w:p w14:paraId="7E90C229" w14:textId="138731C7" w:rsidR="00176D45" w:rsidRDefault="00B664F5" w:rsidP="00176D4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</w:pPr>
      <w:r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초과 지급에 관한 더 많은 정보는 </w:t>
      </w:r>
      <w:r w:rsidR="00BF1C48" w:rsidRPr="00B6363A">
        <w:rPr>
          <w:rFonts w:ascii="Times New Roman" w:eastAsia="Times New Roman" w:hAnsi="Times New Roman" w:cs="Times New Roman"/>
          <w:b/>
          <w:bCs/>
          <w:i/>
          <w:iCs/>
          <w:spacing w:val="3"/>
          <w:sz w:val="24"/>
          <w:szCs w:val="24"/>
          <w:lang w:eastAsia="ko-KR"/>
        </w:rPr>
        <w:t>Overpayments</w:t>
      </w:r>
      <w:r w:rsidR="00392701" w:rsidRPr="00B6363A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eastAsia="ko-KR"/>
        </w:rPr>
        <w:t>(</w:t>
      </w:r>
      <w:r w:rsidRPr="00B6363A">
        <w:rPr>
          <w:rFonts w:ascii="Malgun Gothic" w:eastAsia="Malgun Gothic" w:hAnsi="Malgun Gothic" w:cs="Malgun Gothic" w:hint="eastAsia"/>
          <w:i/>
          <w:iCs/>
          <w:color w:val="000000" w:themeColor="text1"/>
          <w:sz w:val="24"/>
          <w:szCs w:val="24"/>
          <w:lang w:eastAsia="ko-KR"/>
        </w:rPr>
        <w:t>초과 지급</w:t>
      </w:r>
      <w:r w:rsidR="00B450FE" w:rsidRPr="00B6363A">
        <w:rPr>
          <w:rFonts w:ascii="Malgun Gothic" w:eastAsia="Malgun Gothic" w:hAnsi="Malgun Gothic" w:cs="Malgun Gothic" w:hint="eastAsia"/>
          <w:i/>
          <w:iCs/>
          <w:color w:val="000000" w:themeColor="text1"/>
          <w:sz w:val="24"/>
          <w:szCs w:val="24"/>
          <w:lang w:eastAsia="ko-KR"/>
        </w:rPr>
        <w:t>)</w:t>
      </w:r>
      <w:r w:rsidR="00392701" w:rsidRPr="00B6363A">
        <w:rPr>
          <w:i/>
          <w:iCs/>
          <w:color w:val="FF0000"/>
          <w:sz w:val="24"/>
          <w:szCs w:val="24"/>
          <w:lang w:eastAsia="ko-KR"/>
        </w:rPr>
        <w:t xml:space="preserve"> </w:t>
      </w:r>
      <w:r w:rsidR="00176D45"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</w:t>
      </w:r>
      <w:hyperlink r:id="rId8" w:history="1">
        <w:r w:rsidR="00392701" w:rsidRPr="00B6363A">
          <w:rPr>
            <w:rStyle w:val="Hyperlink"/>
            <w:rFonts w:ascii="Times New Roman" w:eastAsia="Times New Roman" w:hAnsi="Times New Roman" w:cs="Times New Roman"/>
            <w:spacing w:val="3"/>
            <w:sz w:val="24"/>
            <w:szCs w:val="24"/>
            <w:lang w:eastAsia="ko-KR"/>
          </w:rPr>
          <w:t>www.ssa.gov/pubs/EN-05-10098.pdf</w:t>
        </w:r>
      </w:hyperlink>
      <w:r w:rsidR="00392701"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 xml:space="preserve"> (</w:t>
      </w:r>
      <w:r w:rsidR="00B450FE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영어로만 제공</w:t>
      </w:r>
      <w:r w:rsidR="00392701" w:rsidRPr="00B6363A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>)</w:t>
      </w:r>
      <w:r w:rsidR="00B450FE" w:rsidRPr="00B6363A">
        <w:rPr>
          <w:rFonts w:ascii="Times New Roman" w:eastAsia="Times New Roman" w:hAnsi="Times New Roman" w:cs="Times New Roman" w:hint="eastAsia"/>
          <w:color w:val="212121"/>
          <w:spacing w:val="3"/>
          <w:sz w:val="24"/>
          <w:szCs w:val="24"/>
          <w:lang w:eastAsia="ko-KR"/>
        </w:rPr>
        <w:t xml:space="preserve"> </w:t>
      </w:r>
      <w:r w:rsidR="00216C38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 xml:space="preserve">팩트 시트를 </w:t>
      </w:r>
      <w:r w:rsidR="00B450FE" w:rsidRPr="00B6363A">
        <w:rPr>
          <w:rFonts w:ascii="Batang" w:eastAsia="Batang" w:hAnsi="Batang" w:cs="Batang" w:hint="eastAsia"/>
          <w:color w:val="212121"/>
          <w:spacing w:val="3"/>
          <w:sz w:val="24"/>
          <w:szCs w:val="24"/>
          <w:lang w:eastAsia="ko-KR"/>
        </w:rPr>
        <w:t>참조하십시오</w:t>
      </w:r>
      <w:r w:rsidR="00392701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  <w:lang w:eastAsia="ko-KR"/>
        </w:rPr>
        <w:t>.</w:t>
      </w:r>
    </w:p>
    <w:p w14:paraId="23EDAD2F" w14:textId="37E60ED6" w:rsidR="00A729CC" w:rsidRPr="00176D45" w:rsidRDefault="00A729CC" w:rsidP="00351706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24447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>###</w:t>
      </w:r>
    </w:p>
    <w:p w14:paraId="1596BD6F" w14:textId="77777777" w:rsidR="00DB29E0" w:rsidRPr="00176D45" w:rsidRDefault="00DB29E0" w:rsidP="00176D4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sectPr w:rsidR="00DB29E0" w:rsidRPr="00176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45"/>
    <w:rsid w:val="00011D58"/>
    <w:rsid w:val="00070B5C"/>
    <w:rsid w:val="000B65E1"/>
    <w:rsid w:val="000C7FBC"/>
    <w:rsid w:val="00176D45"/>
    <w:rsid w:val="00182E13"/>
    <w:rsid w:val="001C50B5"/>
    <w:rsid w:val="00216C38"/>
    <w:rsid w:val="00275FE0"/>
    <w:rsid w:val="00351706"/>
    <w:rsid w:val="00392701"/>
    <w:rsid w:val="003C3BC8"/>
    <w:rsid w:val="003C3CEA"/>
    <w:rsid w:val="00405DFF"/>
    <w:rsid w:val="005275E0"/>
    <w:rsid w:val="00530208"/>
    <w:rsid w:val="00544B4B"/>
    <w:rsid w:val="0055694D"/>
    <w:rsid w:val="005A3EF5"/>
    <w:rsid w:val="005F4B60"/>
    <w:rsid w:val="006613D3"/>
    <w:rsid w:val="00773585"/>
    <w:rsid w:val="0082611B"/>
    <w:rsid w:val="008549B6"/>
    <w:rsid w:val="008E3D1C"/>
    <w:rsid w:val="008E5E33"/>
    <w:rsid w:val="009C71E3"/>
    <w:rsid w:val="00A239C0"/>
    <w:rsid w:val="00A729CC"/>
    <w:rsid w:val="00A73C22"/>
    <w:rsid w:val="00AB0C46"/>
    <w:rsid w:val="00B450FE"/>
    <w:rsid w:val="00B6363A"/>
    <w:rsid w:val="00B664F5"/>
    <w:rsid w:val="00BF1C48"/>
    <w:rsid w:val="00CC7C12"/>
    <w:rsid w:val="00CF5E8F"/>
    <w:rsid w:val="00D05663"/>
    <w:rsid w:val="00DB29E0"/>
    <w:rsid w:val="00E1351C"/>
    <w:rsid w:val="00E14893"/>
    <w:rsid w:val="00E15BEC"/>
    <w:rsid w:val="00E55FF2"/>
    <w:rsid w:val="00E74E08"/>
    <w:rsid w:val="00EF7941"/>
    <w:rsid w:val="00F30AF4"/>
    <w:rsid w:val="00F377A3"/>
    <w:rsid w:val="00F845A2"/>
    <w:rsid w:val="00FB0E1E"/>
    <w:rsid w:val="00FD3271"/>
    <w:rsid w:val="090C6361"/>
    <w:rsid w:val="097ABDE7"/>
    <w:rsid w:val="1D70F622"/>
    <w:rsid w:val="24125E8D"/>
    <w:rsid w:val="2FF44A64"/>
    <w:rsid w:val="3262C7D5"/>
    <w:rsid w:val="371F6B26"/>
    <w:rsid w:val="47144552"/>
    <w:rsid w:val="4EFC12DD"/>
    <w:rsid w:val="51B039B2"/>
    <w:rsid w:val="620640D1"/>
    <w:rsid w:val="6410476C"/>
    <w:rsid w:val="6625A220"/>
    <w:rsid w:val="6993B383"/>
    <w:rsid w:val="715C9333"/>
    <w:rsid w:val="77C8CA16"/>
    <w:rsid w:val="784A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EBA7C"/>
  <w15:chartTrackingRefBased/>
  <w15:docId w15:val="{E7FD515E-0723-4C5B-8275-885A179C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HAnsi"/>
    </w:rPr>
  </w:style>
  <w:style w:type="paragraph" w:styleId="Heading1">
    <w:name w:val="heading 1"/>
    <w:basedOn w:val="Normal"/>
    <w:link w:val="Heading1Char"/>
    <w:uiPriority w:val="9"/>
    <w:qFormat/>
    <w:rsid w:val="00176D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76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D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76D4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s1">
    <w:name w:val="fs1"/>
    <w:basedOn w:val="Normal"/>
    <w:rsid w:val="00176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6D45"/>
    <w:rPr>
      <w:color w:val="0000FF"/>
      <w:u w:val="single"/>
    </w:rPr>
  </w:style>
  <w:style w:type="character" w:customStyle="1" w:styleId="bsf-rt-reading-time">
    <w:name w:val="bsf-rt-reading-time"/>
    <w:basedOn w:val="DefaultParagraphFont"/>
    <w:rsid w:val="00176D45"/>
  </w:style>
  <w:style w:type="character" w:styleId="Emphasis">
    <w:name w:val="Emphasis"/>
    <w:basedOn w:val="DefaultParagraphFont"/>
    <w:uiPriority w:val="20"/>
    <w:qFormat/>
    <w:rsid w:val="00176D4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76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yline">
    <w:name w:val="byline"/>
    <w:basedOn w:val="Normal"/>
    <w:qFormat/>
    <w:rsid w:val="00176D45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76D4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6D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76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6D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6D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D4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F1C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7791">
              <w:marLeft w:val="0"/>
              <w:marRight w:val="0"/>
              <w:marTop w:val="960"/>
              <w:marBottom w:val="960"/>
              <w:divBdr>
                <w:top w:val="single" w:sz="6" w:space="24" w:color="E7E7E8"/>
                <w:left w:val="single" w:sz="2" w:space="15" w:color="E7E7E8"/>
                <w:bottom w:val="single" w:sz="6" w:space="24" w:color="E7E7E8"/>
                <w:right w:val="single" w:sz="2" w:space="15" w:color="E7E7E8"/>
              </w:divBdr>
              <w:divsChild>
                <w:div w:id="5528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.gov/pubs/EN-05-10098.pdf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 xsi:nil="true"/>
    <lcf76f155ced4ddcb4097134ff3c332f xmlns="ee0e8df6-4683-4906-89d2-a3a9e1a315fe">
      <Terms xmlns="http://schemas.microsoft.com/office/infopath/2007/PartnerControls"/>
    </lcf76f155ced4ddcb4097134ff3c332f>
    <StartDate xmlns="ee0e8df6-4683-4906-89d2-a3a9e1a315fe" xsi:nil="true"/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D04022-119A-42AD-A8E4-A40D88845592}">
  <ds:schemaRefs>
    <ds:schemaRef ds:uri="http://purl.org/dc/terms/"/>
    <ds:schemaRef ds:uri="http://schemas.microsoft.com/office/2006/documentManagement/types"/>
    <ds:schemaRef ds:uri="ee0e8df6-4683-4906-89d2-a3a9e1a315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7c7fcb7-5c43-4032-a2cf-557d0241090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D21567-C9A8-425C-9EEB-EF69F8A70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8B775-1299-48C7-BB97-60C8E59C7B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Key, Davon</cp:lastModifiedBy>
  <cp:revision>2</cp:revision>
  <dcterms:created xsi:type="dcterms:W3CDTF">2024-08-08T19:03:00Z</dcterms:created>
  <dcterms:modified xsi:type="dcterms:W3CDTF">2024-08-08T19:03:00Z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